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F10D" w14:textId="77777777" w:rsidR="00AF0119" w:rsidRDefault="00AF0119" w:rsidP="00AF0119">
      <w:pPr>
        <w:jc w:val="center"/>
      </w:pPr>
      <w:r>
        <w:rPr>
          <w:noProof/>
        </w:rPr>
        <w:drawing>
          <wp:inline distT="0" distB="0" distL="0" distR="0" wp14:anchorId="069394C0" wp14:editId="0673569E">
            <wp:extent cx="1089498" cy="1089498"/>
            <wp:effectExtent l="0" t="0" r="3175" b="3175"/>
            <wp:docPr id="1991094648" name="Picture 1" descr="A logo for a bounce house ren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094648" name="Picture 1" descr="A logo for a bounce house renta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442" cy="110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868DA" w14:textId="77777777" w:rsidR="00AF0119" w:rsidRDefault="00AF0119" w:rsidP="00AF0119">
      <w:r w:rsidRPr="00325A9F">
        <w:t xml:space="preserve">To set up a custom booking </w:t>
      </w:r>
      <w:r>
        <w:t>for non-residential customers, or residential locations outside of our normal delivery territory, please</w:t>
      </w:r>
      <w:r w:rsidRPr="00325A9F">
        <w:t xml:space="preserve"> provide us with the following information below. Once we receive the information </w:t>
      </w:r>
      <w:r>
        <w:t xml:space="preserve">and approve, we can service you, </w:t>
      </w:r>
      <w:r w:rsidRPr="00325A9F">
        <w:t>your booking will be set up</w:t>
      </w:r>
      <w:r>
        <w:t xml:space="preserve"> in our system,</w:t>
      </w:r>
      <w:r w:rsidRPr="00325A9F">
        <w:t xml:space="preserve"> but will not be final. You will receive 2 emails. One </w:t>
      </w:r>
      <w:r>
        <w:t xml:space="preserve">email </w:t>
      </w:r>
      <w:r w:rsidRPr="00325A9F">
        <w:t>will be for the renter to digitally sign the rental agreement and the other</w:t>
      </w:r>
      <w:r>
        <w:t xml:space="preserve"> email</w:t>
      </w:r>
      <w:r w:rsidRPr="00325A9F">
        <w:t xml:space="preserve"> will be a request to make your $1 deposit</w:t>
      </w:r>
      <w:r>
        <w:t xml:space="preserve"> via our secured payment link</w:t>
      </w:r>
      <w:r w:rsidRPr="00325A9F">
        <w:t xml:space="preserve">. </w:t>
      </w:r>
    </w:p>
    <w:p w14:paraId="330B209A" w14:textId="77777777" w:rsidR="00AF0119" w:rsidRDefault="00AF0119" w:rsidP="00AF0119"/>
    <w:p w14:paraId="4CEE90A2" w14:textId="77777777" w:rsidR="00AF0119" w:rsidRDefault="00AF0119" w:rsidP="00AF0119">
      <w:r w:rsidRPr="00325A9F">
        <w:t xml:space="preserve">Once those are both completed, your rental will be secured in our system preventing another customer from booking it. </w:t>
      </w:r>
    </w:p>
    <w:p w14:paraId="772F64C6" w14:textId="77777777" w:rsidR="00AF0119" w:rsidRDefault="00AF0119" w:rsidP="00AF0119"/>
    <w:p w14:paraId="7039FC88" w14:textId="4AE43571" w:rsidR="00AF0119" w:rsidRDefault="00AF0119" w:rsidP="00AF0119">
      <w:pPr>
        <w:pStyle w:val="ListParagraph"/>
        <w:numPr>
          <w:ilvl w:val="0"/>
          <w:numId w:val="1"/>
        </w:numPr>
      </w:pPr>
      <w:r w:rsidRPr="00325A9F">
        <w:t>Which inflatable</w:t>
      </w:r>
      <w:r>
        <w:t>(s) or items (i</w:t>
      </w:r>
      <w:r w:rsidRPr="00325A9F">
        <w:t>ndicate specific name</w:t>
      </w:r>
      <w:r>
        <w:t xml:space="preserve"> as listed on the website):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3A4FDB">
        <w:t> </w:t>
      </w:r>
      <w:r w:rsidR="003A4FDB">
        <w:t> </w:t>
      </w:r>
      <w:r w:rsidR="003A4FDB">
        <w:t> </w:t>
      </w:r>
      <w:r w:rsidR="003A4FDB">
        <w:t> </w:t>
      </w:r>
      <w:r w:rsidR="003A4FDB">
        <w:t> </w:t>
      </w:r>
      <w:r>
        <w:fldChar w:fldCharType="end"/>
      </w:r>
      <w:bookmarkEnd w:id="0"/>
    </w:p>
    <w:p w14:paraId="7B99F04D" w14:textId="3EAB4164" w:rsidR="00AF0119" w:rsidRDefault="00AF0119" w:rsidP="00AF0119">
      <w:pPr>
        <w:pStyle w:val="ListParagraph"/>
        <w:numPr>
          <w:ilvl w:val="0"/>
          <w:numId w:val="1"/>
        </w:numPr>
      </w:pPr>
      <w:r w:rsidRPr="00325A9F">
        <w:t xml:space="preserve">Renter’s </w:t>
      </w:r>
      <w:r>
        <w:t xml:space="preserve">First and Last </w:t>
      </w:r>
      <w:r w:rsidRPr="00325A9F">
        <w:t xml:space="preserve">Name: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 w:rsidR="003A4FDB">
        <w:t> </w:t>
      </w:r>
      <w:r w:rsidR="003A4FDB">
        <w:t> </w:t>
      </w:r>
      <w:r w:rsidR="003A4FDB">
        <w:t> </w:t>
      </w:r>
      <w:r w:rsidR="003A4FDB">
        <w:t> </w:t>
      </w:r>
      <w:r w:rsidR="003A4FDB">
        <w:t> </w:t>
      </w:r>
      <w:r>
        <w:fldChar w:fldCharType="end"/>
      </w:r>
      <w:bookmarkEnd w:id="1"/>
    </w:p>
    <w:p w14:paraId="5BA4C6C3" w14:textId="77777777" w:rsidR="00AF0119" w:rsidRDefault="00AF0119" w:rsidP="00AF0119">
      <w:pPr>
        <w:pStyle w:val="ListParagraph"/>
        <w:numPr>
          <w:ilvl w:val="0"/>
          <w:numId w:val="1"/>
        </w:numPr>
      </w:pPr>
      <w:r w:rsidRPr="00325A9F">
        <w:t>Name of Organization</w:t>
      </w:r>
      <w:r>
        <w:t xml:space="preserve"> (if applicable)</w:t>
      </w:r>
      <w:r w:rsidRPr="00325A9F">
        <w:t xml:space="preserve">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B6A0C5E" w14:textId="77777777" w:rsidR="00AF0119" w:rsidRDefault="00AF0119" w:rsidP="00AF0119">
      <w:pPr>
        <w:pStyle w:val="ListParagraph"/>
        <w:numPr>
          <w:ilvl w:val="0"/>
          <w:numId w:val="1"/>
        </w:numPr>
      </w:pPr>
      <w:r w:rsidRPr="00325A9F">
        <w:t xml:space="preserve">Home Address of Renter: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0E6950B6" w14:textId="77777777" w:rsidR="00AF0119" w:rsidRDefault="00AF0119" w:rsidP="00AF0119">
      <w:pPr>
        <w:pStyle w:val="ListParagraph"/>
        <w:numPr>
          <w:ilvl w:val="0"/>
          <w:numId w:val="1"/>
        </w:numPr>
      </w:pPr>
      <w:r w:rsidRPr="00325A9F">
        <w:t xml:space="preserve">Delivery Address for </w:t>
      </w:r>
      <w:r>
        <w:t>S</w:t>
      </w:r>
      <w:r w:rsidRPr="00325A9F">
        <w:t xml:space="preserve">etup: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794A126E" w14:textId="77777777" w:rsidR="00AF0119" w:rsidRDefault="00AF0119" w:rsidP="00AF0119">
      <w:pPr>
        <w:pStyle w:val="ListParagraph"/>
        <w:numPr>
          <w:ilvl w:val="0"/>
          <w:numId w:val="1"/>
        </w:numPr>
      </w:pPr>
      <w:r w:rsidRPr="00325A9F">
        <w:t>Cell Phone Number (person who will be</w:t>
      </w:r>
      <w:r>
        <w:t xml:space="preserve"> responsible</w:t>
      </w:r>
      <w:r w:rsidRPr="00325A9F">
        <w:t xml:space="preserve"> onsite at delivery and pickup):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29B20EA2" w14:textId="77777777" w:rsidR="00AF0119" w:rsidRDefault="00AF0119" w:rsidP="00AF0119">
      <w:pPr>
        <w:pStyle w:val="ListParagraph"/>
        <w:numPr>
          <w:ilvl w:val="0"/>
          <w:numId w:val="1"/>
        </w:numPr>
      </w:pPr>
      <w:r w:rsidRPr="00325A9F">
        <w:t xml:space="preserve">Email Address (person who will sign the rental agreement):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2EE81C51" w14:textId="77777777" w:rsidR="00AF0119" w:rsidRDefault="00AF0119" w:rsidP="00AF0119">
      <w:pPr>
        <w:pStyle w:val="ListParagraph"/>
        <w:numPr>
          <w:ilvl w:val="0"/>
          <w:numId w:val="1"/>
        </w:numPr>
      </w:pPr>
      <w:r w:rsidRPr="00325A9F">
        <w:t>Where will the inflatable(s) be set up (on grass, parking lot asphalt</w:t>
      </w:r>
      <w:r>
        <w:t>, indoor gym/building</w:t>
      </w:r>
      <w:r w:rsidRPr="00325A9F">
        <w:t>):</w:t>
      </w:r>
      <w:r>
        <w:t xml:space="preserve"> </w:t>
      </w:r>
      <w:r w:rsidRPr="00325A9F">
        <w:t xml:space="preserve">NOTE: we do not set up on dirt, gravel, near power lines, </w:t>
      </w:r>
      <w:r>
        <w:t xml:space="preserve">or </w:t>
      </w:r>
      <w:r w:rsidRPr="00325A9F">
        <w:t>under trees with low branches</w:t>
      </w:r>
      <w:r>
        <w:t xml:space="preserve">. Additional fees will apply for setups on hard surfaces. </w:t>
      </w:r>
      <w:r w:rsidRPr="00325A9F"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1993237F" w14:textId="77777777" w:rsidR="00AF0119" w:rsidRDefault="00AF0119" w:rsidP="00AF0119">
      <w:pPr>
        <w:pStyle w:val="ListParagraph"/>
        <w:numPr>
          <w:ilvl w:val="0"/>
          <w:numId w:val="1"/>
        </w:numPr>
      </w:pPr>
      <w:r w:rsidRPr="00325A9F">
        <w:t xml:space="preserve">Is the setup area flat/leveled? NOTE: There would need to be a certain amount of space also depending on the rental you choose.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3CC59155" w14:textId="77777777" w:rsidR="00AF0119" w:rsidRDefault="00AF0119" w:rsidP="00AF0119">
      <w:pPr>
        <w:pStyle w:val="ListParagraph"/>
        <w:numPr>
          <w:ilvl w:val="0"/>
          <w:numId w:val="1"/>
        </w:numPr>
      </w:pPr>
      <w:r w:rsidRPr="00325A9F">
        <w:t xml:space="preserve">What time would you need it set up and the earliest it can be delivered?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02654DB0" w14:textId="77777777" w:rsidR="00AF0119" w:rsidRDefault="00AF0119" w:rsidP="00AF0119">
      <w:pPr>
        <w:pStyle w:val="ListParagraph"/>
        <w:numPr>
          <w:ilvl w:val="0"/>
          <w:numId w:val="1"/>
        </w:numPr>
      </w:pPr>
      <w:r w:rsidRPr="00325A9F">
        <w:t>Is there at least 1 power outlet within 100’ of the setup area for each inflatable</w:t>
      </w:r>
      <w:r>
        <w:t>?</w:t>
      </w:r>
      <w:r w:rsidRPr="00325A9F">
        <w:t xml:space="preserve">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03620A52" w14:textId="77777777" w:rsidR="00AF0119" w:rsidRDefault="00AF0119" w:rsidP="00AF0119">
      <w:pPr>
        <w:pStyle w:val="ListParagraph"/>
        <w:numPr>
          <w:ilvl w:val="0"/>
          <w:numId w:val="1"/>
        </w:numPr>
      </w:pPr>
      <w:r>
        <w:t>Do</w:t>
      </w:r>
      <w:r w:rsidRPr="00325A9F">
        <w:t xml:space="preserve"> you need a generator rental?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633293CD" w14:textId="77777777" w:rsidR="00AF0119" w:rsidRDefault="00AF0119" w:rsidP="00AF0119">
      <w:pPr>
        <w:pStyle w:val="ListParagraph"/>
        <w:numPr>
          <w:ilvl w:val="0"/>
          <w:numId w:val="1"/>
        </w:numPr>
      </w:pPr>
      <w:r w:rsidRPr="00325A9F">
        <w:t xml:space="preserve">Do you wish to add a damage waiver to your order for only 20% of the asset value?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 w:rsidRPr="00325A9F">
        <w:t xml:space="preserve">This can prevent unseen extra costs in case of accidental damage. Please check our Damage Waiver Agreement to see what is covered by this and what is not. Click here </w:t>
      </w:r>
      <w:r w:rsidRPr="00641B7E">
        <w:rPr>
          <w:rFonts w:ascii="Apple Color Emoji" w:hAnsi="Apple Color Emoji" w:cs="Apple Color Emoji"/>
        </w:rPr>
        <w:t>👉</w:t>
      </w:r>
      <w:r w:rsidRPr="00F31721">
        <w:t xml:space="preserve"> </w:t>
      </w:r>
      <w:hyperlink r:id="rId7" w:history="1">
        <w:r w:rsidRPr="005C7EAD">
          <w:rPr>
            <w:rStyle w:val="Hyperlink"/>
            <w:b/>
            <w:bCs/>
            <w:color w:val="FF0000"/>
          </w:rPr>
          <w:t>JJB Dama</w:t>
        </w:r>
        <w:r w:rsidRPr="005C7EAD">
          <w:rPr>
            <w:rStyle w:val="Hyperlink"/>
            <w:b/>
            <w:bCs/>
            <w:color w:val="FF0000"/>
          </w:rPr>
          <w:t>g</w:t>
        </w:r>
        <w:r w:rsidRPr="005C7EAD">
          <w:rPr>
            <w:rStyle w:val="Hyperlink"/>
            <w:b/>
            <w:bCs/>
            <w:color w:val="FF0000"/>
          </w:rPr>
          <w:t>e</w:t>
        </w:r>
        <w:r w:rsidRPr="005C7EAD">
          <w:rPr>
            <w:rStyle w:val="Hyperlink"/>
            <w:b/>
            <w:bCs/>
            <w:color w:val="FF0000"/>
          </w:rPr>
          <w:t xml:space="preserve"> </w:t>
        </w:r>
        <w:r w:rsidRPr="005C7EAD">
          <w:rPr>
            <w:rStyle w:val="Hyperlink"/>
            <w:b/>
            <w:bCs/>
            <w:color w:val="FF0000"/>
          </w:rPr>
          <w:t>Waiver .pdf</w:t>
        </w:r>
      </w:hyperlink>
      <w:r w:rsidRPr="005C7EAD">
        <w:rPr>
          <w:color w:val="FF0000"/>
        </w:rPr>
        <w:t xml:space="preserve"> </w:t>
      </w:r>
    </w:p>
    <w:p w14:paraId="265D1029" w14:textId="77777777" w:rsidR="00AF0119" w:rsidRDefault="00AF0119" w:rsidP="00AF0119"/>
    <w:p w14:paraId="56727585" w14:textId="0013529A" w:rsidR="00AF0119" w:rsidRDefault="00AF0119">
      <w:r w:rsidRPr="005C7EAD">
        <w:t xml:space="preserve">Note: Non-residential and residential delivery locations outside of our normal delivery territory will include a delivery fee </w:t>
      </w:r>
      <w:r w:rsidRPr="005C7EAD">
        <w:rPr>
          <w:b/>
          <w:bCs/>
          <w:color w:val="FF0000"/>
        </w:rPr>
        <w:t>($5 per mile</w:t>
      </w:r>
      <w:r w:rsidRPr="005C7EAD">
        <w:t xml:space="preserve">). The calculated cost of delivery includes 2 trips, to and back from your location. Mileage is based on Google Maps. </w:t>
      </w:r>
    </w:p>
    <w:p w14:paraId="45AD20A1" w14:textId="77777777" w:rsidR="00AF0119" w:rsidRDefault="00AF0119"/>
    <w:p w14:paraId="457BA381" w14:textId="24001C10" w:rsidR="00AF0119" w:rsidRPr="00AF0119" w:rsidRDefault="00AF0119" w:rsidP="00AF0119">
      <w:pPr>
        <w:jc w:val="center"/>
        <w:rPr>
          <w:b/>
          <w:bCs/>
        </w:rPr>
      </w:pPr>
      <w:r w:rsidRPr="00AF0119">
        <w:rPr>
          <w:b/>
          <w:bCs/>
        </w:rPr>
        <w:t xml:space="preserve">**********Email this form completed to </w:t>
      </w:r>
      <w:hyperlink r:id="rId8" w:history="1">
        <w:r w:rsidRPr="00AF0119">
          <w:rPr>
            <w:rStyle w:val="Hyperlink"/>
            <w:b/>
            <w:bCs/>
          </w:rPr>
          <w:t>booking@jjbounceez.com</w:t>
        </w:r>
      </w:hyperlink>
      <w:r w:rsidRPr="00AF0119">
        <w:rPr>
          <w:b/>
          <w:bCs/>
        </w:rPr>
        <w:t>**********</w:t>
      </w:r>
    </w:p>
    <w:sectPr w:rsidR="00AF0119" w:rsidRPr="00AF0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23152"/>
    <w:multiLevelType w:val="hybridMultilevel"/>
    <w:tmpl w:val="8A927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25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19"/>
    <w:rsid w:val="000B52AF"/>
    <w:rsid w:val="003251B7"/>
    <w:rsid w:val="003A4FDB"/>
    <w:rsid w:val="00434883"/>
    <w:rsid w:val="004D32ED"/>
    <w:rsid w:val="006279CE"/>
    <w:rsid w:val="00727180"/>
    <w:rsid w:val="00AF0119"/>
    <w:rsid w:val="00C0406B"/>
    <w:rsid w:val="00C95E81"/>
    <w:rsid w:val="00D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01043"/>
  <w15:chartTrackingRefBased/>
  <w15:docId w15:val="{DFE6FD72-825B-A948-AFB7-109877A0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119"/>
  </w:style>
  <w:style w:type="paragraph" w:styleId="Heading1">
    <w:name w:val="heading 1"/>
    <w:basedOn w:val="Normal"/>
    <w:next w:val="Normal"/>
    <w:link w:val="Heading1Char"/>
    <w:uiPriority w:val="9"/>
    <w:qFormat/>
    <w:rsid w:val="00AF0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1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1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1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1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1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1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1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1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1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1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1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1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1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1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1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1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1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1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0119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119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@jjbounceez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1drv.ms/b/s!Asl0aTrxtuGIg98ZBtZ6KZWoFwXuUg?e=tYD2N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A0EA30-8D25-A847-8B35-4DFDF3D4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DeFrance Gurley</dc:creator>
  <cp:keywords/>
  <dc:description/>
  <cp:lastModifiedBy>DeFrance Gurley</cp:lastModifiedBy>
  <cp:revision>2</cp:revision>
  <dcterms:created xsi:type="dcterms:W3CDTF">2024-03-27T16:40:00Z</dcterms:created>
  <dcterms:modified xsi:type="dcterms:W3CDTF">2024-03-27T16:40:00Z</dcterms:modified>
</cp:coreProperties>
</file>